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tabs>
          <w:tab w:val="left" w:pos="3855" w:leader="none"/>
        </w:tabs>
        <w:suppressAutoHyphens w:val="true"/>
        <w:spacing w:before="0" w:after="160" w:line="259"/>
        <w:ind w:right="0" w:left="0" w:firstLine="0"/>
        <w:jc w:val="center"/>
        <w:rPr>
          <w:rFonts w:ascii="Calibri" w:hAnsi="Calibri" w:cs="Calibri" w:eastAsia="Calibri"/>
          <w:color w:val="auto"/>
          <w:spacing w:val="0"/>
          <w:position w:val="0"/>
          <w:sz w:val="22"/>
          <w:shd w:fill="auto" w:val="clear"/>
        </w:rPr>
      </w:pPr>
      <w:r>
        <w:object w:dxaOrig="2861" w:dyaOrig="2375">
          <v:rect xmlns:o="urn:schemas-microsoft-com:office:office" xmlns:v="urn:schemas-microsoft-com:vml" id="rectole0000000000" style="width:143.050000pt;height:118.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widowControl w:val="false"/>
        <w:tabs>
          <w:tab w:val="left" w:pos="385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Angel Care, Inc.</w:t>
        </w:r>
      </w:hyperlink>
    </w:p>
    <w:p>
      <w:pPr>
        <w:widowControl w:val="false"/>
        <w:tabs>
          <w:tab w:val="left" w:pos="385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1580 Dahill Rd.,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Floor</w:t>
      </w:r>
    </w:p>
    <w:p>
      <w:pPr>
        <w:widowControl w:val="false"/>
        <w:tabs>
          <w:tab w:val="left" w:pos="385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Brooklyn, NY 11204</w:t>
      </w:r>
    </w:p>
    <w:p>
      <w:pPr>
        <w:widowControl w:val="false"/>
        <w:tabs>
          <w:tab w:val="left" w:pos="385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917-507-7500</w:t>
        <w:tab/>
        <w:t xml:space="preserve">Fax: 917-507-7501</w:t>
      </w:r>
    </w:p>
    <w:p>
      <w:pPr>
        <w:widowControl w:val="false"/>
        <w:tabs>
          <w:tab w:val="left" w:pos="3855"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info@angelcareny.com</w:t>
        </w:r>
      </w:hyperlink>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interested in receiving Home Health Care and have Medicare and/or Medicaid, you may be eligible for services. All you have to do is provide Angel Care, Inc. with the following documents:</w:t>
      </w: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numPr>
          <w:ilvl w:val="0"/>
          <w:numId w:val="4"/>
        </w:numPr>
        <w:suppressAutoHyphens w:val="true"/>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Medicaid Card</w:t>
      </w:r>
    </w:p>
    <w:p>
      <w:pPr>
        <w:widowControl w:val="false"/>
        <w:numPr>
          <w:ilvl w:val="0"/>
          <w:numId w:val="4"/>
        </w:numPr>
        <w:suppressAutoHyphens w:val="true"/>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Medicare Card</w:t>
      </w:r>
    </w:p>
    <w:p>
      <w:pPr>
        <w:widowControl w:val="false"/>
        <w:numPr>
          <w:ilvl w:val="0"/>
          <w:numId w:val="4"/>
        </w:numPr>
        <w:suppressAutoHyphens w:val="true"/>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 ID (passport, NYS ID, etc.)</w:t>
      </w:r>
    </w:p>
    <w:p>
      <w:pPr>
        <w:widowControl w:val="false"/>
        <w:numPr>
          <w:ilvl w:val="0"/>
          <w:numId w:val="4"/>
        </w:numPr>
        <w:suppressAutoHyphens w:val="true"/>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Security Card</w:t>
      </w:r>
    </w:p>
    <w:p>
      <w:pPr>
        <w:widowControl w:val="false"/>
        <w:numPr>
          <w:ilvl w:val="0"/>
          <w:numId w:val="4"/>
        </w:numPr>
        <w:suppressAutoHyphens w:val="true"/>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Signed Authorization for Disclosure of Individual Health Information form</w:t>
      </w: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may fax, email, mail or bring the required documents to the office. We look forward to hearing from you soon and helping you fulfill your homecare needs. The office is open Monday to Friday from 9am-5pm.</w:t>
      </w: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Sincerely,</w:t>
      </w: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Angel Care Management Team</w:t>
      </w:r>
    </w:p>
    <w:p>
      <w:pPr>
        <w:widowControl w:val="false"/>
        <w:suppressAutoHyphens w:val="true"/>
        <w:spacing w:before="0" w:after="0" w:line="240"/>
        <w:ind w:right="0" w:left="0" w:firstLine="450"/>
        <w:jc w:val="left"/>
        <w:rPr>
          <w:rFonts w:ascii="Calibri" w:hAnsi="Calibri" w:cs="Calibri" w:eastAsia="Calibri"/>
          <w:color w:val="auto"/>
          <w:spacing w:val="0"/>
          <w:position w:val="0"/>
          <w:sz w:val="22"/>
          <w:shd w:fill="auto" w:val="clear"/>
        </w:rPr>
      </w:pPr>
    </w:p>
    <w:p>
      <w:pPr>
        <w:widowControl w:val="false"/>
        <w:suppressAutoHyphens w:val="true"/>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info@angelcareny.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s://angelcareny.com/" Id="docRId2" Type="http://schemas.openxmlformats.org/officeDocument/2006/relationships/hyperlink" /><Relationship Target="numbering.xml" Id="docRId4" Type="http://schemas.openxmlformats.org/officeDocument/2006/relationships/numbering" /></Relationships>
</file>