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5"/>
      </w:tblGrid>
      <w:tr w:rsidR="008E67C9" w14:paraId="7FC0014F" w14:textId="77777777" w:rsidTr="00F3525E">
        <w:trPr>
          <w:trHeight w:val="351"/>
        </w:trPr>
        <w:tc>
          <w:tcPr>
            <w:tcW w:w="5215" w:type="dxa"/>
          </w:tcPr>
          <w:p w14:paraId="7FC0014E" w14:textId="77777777" w:rsidR="008E67C9" w:rsidRPr="008E67C9" w:rsidRDefault="008E67C9" w:rsidP="008E67C9">
            <w:pPr>
              <w:jc w:val="center"/>
              <w:rPr>
                <w:b/>
                <w:sz w:val="28"/>
                <w:szCs w:val="28"/>
              </w:rPr>
            </w:pPr>
            <w:r w:rsidRPr="008E67C9">
              <w:rPr>
                <w:b/>
                <w:sz w:val="28"/>
                <w:szCs w:val="28"/>
              </w:rPr>
              <w:t>Clock In Instruction</w:t>
            </w:r>
          </w:p>
        </w:tc>
      </w:tr>
      <w:tr w:rsidR="008E67C9" w14:paraId="7FC00151" w14:textId="77777777" w:rsidTr="00F3525E">
        <w:trPr>
          <w:trHeight w:val="286"/>
        </w:trPr>
        <w:tc>
          <w:tcPr>
            <w:tcW w:w="5215" w:type="dxa"/>
          </w:tcPr>
          <w:p w14:paraId="7FC00150" w14:textId="77777777" w:rsidR="008E67C9" w:rsidRDefault="008E67C9" w:rsidP="008E67C9">
            <w:pPr>
              <w:pStyle w:val="ListParagraph"/>
              <w:numPr>
                <w:ilvl w:val="0"/>
                <w:numId w:val="1"/>
              </w:numPr>
            </w:pPr>
            <w:r>
              <w:t>Call 646-668-5963</w:t>
            </w:r>
          </w:p>
        </w:tc>
      </w:tr>
      <w:tr w:rsidR="008E67C9" w14:paraId="7FC00153" w14:textId="77777777" w:rsidTr="00F3525E">
        <w:trPr>
          <w:trHeight w:val="286"/>
        </w:trPr>
        <w:tc>
          <w:tcPr>
            <w:tcW w:w="5215" w:type="dxa"/>
          </w:tcPr>
          <w:p w14:paraId="7FC00152" w14:textId="77777777" w:rsidR="008E67C9" w:rsidRDefault="008E67C9" w:rsidP="008E67C9">
            <w:pPr>
              <w:pStyle w:val="ListParagraph"/>
              <w:numPr>
                <w:ilvl w:val="0"/>
                <w:numId w:val="1"/>
              </w:numPr>
            </w:pPr>
            <w:r>
              <w:t xml:space="preserve">Press </w:t>
            </w:r>
            <w:r w:rsidRPr="008E67C9">
              <w:rPr>
                <w:b/>
                <w:u w:val="single"/>
              </w:rPr>
              <w:t>1</w:t>
            </w:r>
            <w:r>
              <w:t xml:space="preserve"> to clock in</w:t>
            </w:r>
          </w:p>
        </w:tc>
      </w:tr>
      <w:tr w:rsidR="008E67C9" w14:paraId="7FC00155" w14:textId="77777777" w:rsidTr="00F3525E">
        <w:trPr>
          <w:trHeight w:val="270"/>
        </w:trPr>
        <w:tc>
          <w:tcPr>
            <w:tcW w:w="5215" w:type="dxa"/>
          </w:tcPr>
          <w:p w14:paraId="7FC00154" w14:textId="77777777" w:rsidR="008E67C9" w:rsidRDefault="008E67C9" w:rsidP="008E67C9">
            <w:pPr>
              <w:pStyle w:val="ListParagraph"/>
              <w:numPr>
                <w:ilvl w:val="0"/>
                <w:numId w:val="1"/>
              </w:numPr>
            </w:pPr>
            <w:r>
              <w:t xml:space="preserve">Enter Assignment ID: </w:t>
            </w:r>
            <w:r w:rsidRPr="008E67C9">
              <w:t>__________________</w:t>
            </w:r>
          </w:p>
        </w:tc>
      </w:tr>
      <w:tr w:rsidR="008E67C9" w14:paraId="7FC00157" w14:textId="77777777" w:rsidTr="00F3525E">
        <w:trPr>
          <w:trHeight w:val="574"/>
        </w:trPr>
        <w:tc>
          <w:tcPr>
            <w:tcW w:w="5215" w:type="dxa"/>
          </w:tcPr>
          <w:p w14:paraId="7FC00156" w14:textId="77777777" w:rsidR="008E67C9" w:rsidRDefault="008E67C9" w:rsidP="008E67C9">
            <w:pPr>
              <w:pStyle w:val="ListParagraph"/>
              <w:numPr>
                <w:ilvl w:val="0"/>
                <w:numId w:val="1"/>
              </w:numPr>
            </w:pPr>
            <w:r>
              <w:t>System will repeat your ID #, if it is correct. Press 1, if incorrect press 0</w:t>
            </w:r>
          </w:p>
        </w:tc>
      </w:tr>
      <w:tr w:rsidR="008E67C9" w14:paraId="7FC00159" w14:textId="77777777" w:rsidTr="00F3525E">
        <w:trPr>
          <w:trHeight w:val="515"/>
        </w:trPr>
        <w:tc>
          <w:tcPr>
            <w:tcW w:w="5215" w:type="dxa"/>
          </w:tcPr>
          <w:p w14:paraId="7FC00158" w14:textId="77777777" w:rsidR="008E67C9" w:rsidRDefault="008E67C9" w:rsidP="008E67C9">
            <w:pPr>
              <w:pStyle w:val="ListParagraph"/>
              <w:numPr>
                <w:ilvl w:val="0"/>
                <w:numId w:val="1"/>
              </w:numPr>
            </w:pPr>
            <w:r>
              <w:t>Machine will register your call successfully.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8726"/>
      </w:tblGrid>
      <w:tr w:rsidR="008E67C9" w14:paraId="7FC0015B" w14:textId="77777777" w:rsidTr="00F3525E">
        <w:trPr>
          <w:trHeight w:val="220"/>
        </w:trPr>
        <w:tc>
          <w:tcPr>
            <w:tcW w:w="8726" w:type="dxa"/>
          </w:tcPr>
          <w:p w14:paraId="7FC0015A" w14:textId="77777777" w:rsidR="008E67C9" w:rsidRDefault="008E67C9" w:rsidP="008E67C9">
            <w:pPr>
              <w:tabs>
                <w:tab w:val="center" w:pos="2472"/>
              </w:tabs>
              <w:jc w:val="center"/>
            </w:pPr>
            <w:r w:rsidRPr="008E67C9">
              <w:rPr>
                <w:b/>
                <w:sz w:val="28"/>
                <w:szCs w:val="28"/>
              </w:rPr>
              <w:t xml:space="preserve">Clock </w:t>
            </w:r>
            <w:r>
              <w:rPr>
                <w:b/>
                <w:sz w:val="28"/>
                <w:szCs w:val="28"/>
              </w:rPr>
              <w:t>out</w:t>
            </w:r>
            <w:r w:rsidRPr="008E67C9">
              <w:rPr>
                <w:b/>
                <w:sz w:val="28"/>
                <w:szCs w:val="28"/>
              </w:rPr>
              <w:t xml:space="preserve"> Instruction</w:t>
            </w:r>
          </w:p>
        </w:tc>
      </w:tr>
      <w:tr w:rsidR="008E67C9" w14:paraId="7FC0015D" w14:textId="77777777" w:rsidTr="00F3525E">
        <w:trPr>
          <w:trHeight w:val="236"/>
        </w:trPr>
        <w:tc>
          <w:tcPr>
            <w:tcW w:w="8726" w:type="dxa"/>
          </w:tcPr>
          <w:p w14:paraId="7FC0015C" w14:textId="77777777" w:rsidR="008E67C9" w:rsidRDefault="008E67C9" w:rsidP="008E67C9">
            <w:pPr>
              <w:pStyle w:val="ListParagraph"/>
              <w:numPr>
                <w:ilvl w:val="0"/>
                <w:numId w:val="2"/>
              </w:numPr>
              <w:tabs>
                <w:tab w:val="center" w:pos="2472"/>
              </w:tabs>
            </w:pPr>
            <w:r>
              <w:t>Call 646-668-5963</w:t>
            </w:r>
          </w:p>
        </w:tc>
      </w:tr>
      <w:tr w:rsidR="008E67C9" w14:paraId="7FC0015F" w14:textId="77777777" w:rsidTr="00F3525E">
        <w:trPr>
          <w:trHeight w:val="205"/>
        </w:trPr>
        <w:tc>
          <w:tcPr>
            <w:tcW w:w="8726" w:type="dxa"/>
          </w:tcPr>
          <w:p w14:paraId="7FC0015E" w14:textId="77777777" w:rsidR="008E67C9" w:rsidRDefault="008E67C9" w:rsidP="008E67C9">
            <w:pPr>
              <w:pStyle w:val="ListParagraph"/>
              <w:numPr>
                <w:ilvl w:val="0"/>
                <w:numId w:val="2"/>
              </w:numPr>
              <w:tabs>
                <w:tab w:val="center" w:pos="2472"/>
              </w:tabs>
            </w:pPr>
            <w:r>
              <w:t xml:space="preserve">Press </w:t>
            </w:r>
            <w:r>
              <w:rPr>
                <w:b/>
                <w:u w:val="single"/>
              </w:rPr>
              <w:t>2</w:t>
            </w:r>
            <w:r>
              <w:t xml:space="preserve"> to clock out</w:t>
            </w:r>
          </w:p>
        </w:tc>
      </w:tr>
      <w:tr w:rsidR="008E67C9" w14:paraId="7FC00161" w14:textId="77777777" w:rsidTr="00F3525E">
        <w:trPr>
          <w:trHeight w:val="332"/>
        </w:trPr>
        <w:tc>
          <w:tcPr>
            <w:tcW w:w="8726" w:type="dxa"/>
          </w:tcPr>
          <w:p w14:paraId="7FC00160" w14:textId="77777777" w:rsidR="008E67C9" w:rsidRDefault="008E67C9" w:rsidP="008E67C9">
            <w:pPr>
              <w:pStyle w:val="ListParagraph"/>
              <w:numPr>
                <w:ilvl w:val="0"/>
                <w:numId w:val="2"/>
              </w:numPr>
              <w:tabs>
                <w:tab w:val="center" w:pos="2472"/>
              </w:tabs>
            </w:pPr>
            <w:r>
              <w:t xml:space="preserve">Enter Assignment ID: </w:t>
            </w:r>
            <w:r w:rsidRPr="008E67C9">
              <w:t>__________________</w:t>
            </w:r>
          </w:p>
        </w:tc>
      </w:tr>
      <w:tr w:rsidR="008E67C9" w14:paraId="7FC00163" w14:textId="77777777" w:rsidTr="00F3525E">
        <w:trPr>
          <w:trHeight w:val="278"/>
        </w:trPr>
        <w:tc>
          <w:tcPr>
            <w:tcW w:w="8726" w:type="dxa"/>
          </w:tcPr>
          <w:p w14:paraId="7FC00162" w14:textId="77777777" w:rsidR="008E67C9" w:rsidRDefault="008E67C9" w:rsidP="008E67C9">
            <w:pPr>
              <w:pStyle w:val="ListParagraph"/>
              <w:numPr>
                <w:ilvl w:val="0"/>
                <w:numId w:val="2"/>
              </w:numPr>
              <w:tabs>
                <w:tab w:val="center" w:pos="2472"/>
              </w:tabs>
            </w:pPr>
            <w:r>
              <w:t>System will repeat your ID #, if it is correct. Press 1, if incorrect press 0</w:t>
            </w:r>
          </w:p>
        </w:tc>
      </w:tr>
      <w:tr w:rsidR="008E67C9" w14:paraId="7FC00165" w14:textId="77777777" w:rsidTr="00F3525E">
        <w:trPr>
          <w:trHeight w:val="436"/>
        </w:trPr>
        <w:tc>
          <w:tcPr>
            <w:tcW w:w="8726" w:type="dxa"/>
          </w:tcPr>
          <w:p w14:paraId="7FC00164" w14:textId="526F6B46" w:rsidR="008E67C9" w:rsidRDefault="00FF32A4" w:rsidP="00FF32A4">
            <w:pPr>
              <w:pStyle w:val="ListParagraph"/>
              <w:numPr>
                <w:ilvl w:val="0"/>
                <w:numId w:val="2"/>
              </w:numPr>
              <w:tabs>
                <w:tab w:val="center" w:pos="2472"/>
              </w:tabs>
            </w:pPr>
            <w:r>
              <w:t xml:space="preserve">Enter </w:t>
            </w:r>
            <w:proofErr w:type="gramStart"/>
            <w:r>
              <w:t>all of</w:t>
            </w:r>
            <w:proofErr w:type="gramEnd"/>
            <w:r>
              <w:t xml:space="preserve"> your duty tasks (based on POC) when done entering duties press </w:t>
            </w:r>
            <w:r>
              <w:rPr>
                <w:b/>
                <w:u w:val="single"/>
              </w:rPr>
              <w:t>“000”</w:t>
            </w:r>
            <w:r>
              <w:t>. Call will register out.</w:t>
            </w:r>
            <w:r>
              <w:t xml:space="preserve"> </w:t>
            </w:r>
            <w:r>
              <w:t>*Speed Key Availability: When prompted, use the pound key (#) to speed the entry of the Duty list.</w:t>
            </w:r>
            <w:r>
              <w:t xml:space="preserve"> </w:t>
            </w:r>
            <w:r>
              <w:t>There is a 5-second pause between Duty List Entry prompts if the pound key is not pressed</w:t>
            </w:r>
          </w:p>
        </w:tc>
      </w:tr>
    </w:tbl>
    <w:p w14:paraId="7FC00167" w14:textId="44651942" w:rsidR="002C3F01" w:rsidRDefault="008E67C9" w:rsidP="008E67C9">
      <w:pPr>
        <w:tabs>
          <w:tab w:val="center" w:pos="2472"/>
        </w:tabs>
      </w:pPr>
      <w:r>
        <w:tab/>
      </w:r>
    </w:p>
    <w:p w14:paraId="7FC0016C" w14:textId="77777777" w:rsidR="002C3F01" w:rsidRDefault="002C3F01" w:rsidP="002C3F01">
      <w:pPr>
        <w:tabs>
          <w:tab w:val="center" w:pos="2472"/>
        </w:tabs>
        <w:spacing w:after="0" w:line="240" w:lineRule="auto"/>
        <w:jc w:val="center"/>
      </w:pPr>
      <w:r>
        <w:t xml:space="preserve">Clock in at the beginning of your </w:t>
      </w:r>
      <w:proofErr w:type="gramStart"/>
      <w:r>
        <w:t>work day</w:t>
      </w:r>
      <w:proofErr w:type="gramEnd"/>
      <w:r>
        <w:t>. Clock out at the end of your work day. For Live- In cases, clock in on first day of work only, every day after that you will only clock out (using the #2 and your DUTY ID’s)</w:t>
      </w:r>
    </w:p>
    <w:p w14:paraId="7FC0016D" w14:textId="77777777" w:rsidR="002C3F01" w:rsidRDefault="002C3F01" w:rsidP="008E67C9">
      <w:pPr>
        <w:tabs>
          <w:tab w:val="center" w:pos="2472"/>
        </w:tabs>
      </w:pPr>
      <w:r>
        <w:rPr>
          <w:noProof/>
        </w:rPr>
        <w:drawing>
          <wp:inline distT="0" distB="0" distL="0" distR="0" wp14:anchorId="7FC0016F" wp14:editId="7FC00170">
            <wp:extent cx="9239250" cy="4173929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60" cy="4229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C0016E" w14:textId="77777777" w:rsidR="00276344" w:rsidRPr="00F3525E" w:rsidRDefault="002C3F01" w:rsidP="002C3F01">
      <w:pPr>
        <w:tabs>
          <w:tab w:val="center" w:pos="2472"/>
        </w:tabs>
        <w:jc w:val="center"/>
        <w:rPr>
          <w:b/>
          <w:sz w:val="24"/>
          <w:szCs w:val="24"/>
          <w:u w:val="single"/>
        </w:rPr>
      </w:pPr>
      <w:r w:rsidRPr="00F3525E">
        <w:rPr>
          <w:b/>
          <w:sz w:val="24"/>
          <w:szCs w:val="24"/>
          <w:u w:val="single"/>
        </w:rPr>
        <w:t>***YOU MUST DIAL 511 ON ALL CASES***</w:t>
      </w:r>
      <w:r w:rsidR="008E67C9" w:rsidRPr="00F3525E">
        <w:rPr>
          <w:b/>
          <w:sz w:val="24"/>
          <w:szCs w:val="24"/>
          <w:u w:val="single"/>
        </w:rPr>
        <w:br w:type="textWrapping" w:clear="all"/>
      </w:r>
    </w:p>
    <w:sectPr w:rsidR="00276344" w:rsidRPr="00F3525E" w:rsidSect="008E67C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6511"/>
    <w:multiLevelType w:val="hybridMultilevel"/>
    <w:tmpl w:val="B9CC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E50B7"/>
    <w:multiLevelType w:val="hybridMultilevel"/>
    <w:tmpl w:val="699C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218246">
    <w:abstractNumId w:val="0"/>
  </w:num>
  <w:num w:numId="2" w16cid:durableId="45915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C9"/>
    <w:rsid w:val="00006767"/>
    <w:rsid w:val="0018610D"/>
    <w:rsid w:val="002C3F01"/>
    <w:rsid w:val="008E67C9"/>
    <w:rsid w:val="00DA4552"/>
    <w:rsid w:val="00F3525E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014E"/>
  <w15:chartTrackingRefBased/>
  <w15:docId w15:val="{A0147C5A-DFFE-48DE-B856-AD92A10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7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95bcdc-6676-4ec2-836c-8fc71f887bfc">
      <Terms xmlns="http://schemas.microsoft.com/office/infopath/2007/PartnerControls"/>
    </lcf76f155ced4ddcb4097134ff3c332f>
    <TaxCatchAll xmlns="0c7a91ca-64a6-420b-b747-e8a2fbf6f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A589C292DF94C811E5F958CFEEDC4" ma:contentTypeVersion="15" ma:contentTypeDescription="Create a new document." ma:contentTypeScope="" ma:versionID="755a371b93672adb4cb187a10d2d41cd">
  <xsd:schema xmlns:xsd="http://www.w3.org/2001/XMLSchema" xmlns:xs="http://www.w3.org/2001/XMLSchema" xmlns:p="http://schemas.microsoft.com/office/2006/metadata/properties" xmlns:ns2="2a95bcdc-6676-4ec2-836c-8fc71f887bfc" xmlns:ns3="0c7a91ca-64a6-420b-b747-e8a2fbf6fab3" targetNamespace="http://schemas.microsoft.com/office/2006/metadata/properties" ma:root="true" ma:fieldsID="1c2310a7831737b881736f23ef03b32c" ns2:_="" ns3:_="">
    <xsd:import namespace="2a95bcdc-6676-4ec2-836c-8fc71f887bfc"/>
    <xsd:import namespace="0c7a91ca-64a6-420b-b747-e8a2fbf6f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5bcdc-6676-4ec2-836c-8fc71f887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1fe74e1-c092-42b6-9d95-0728e4b4f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a91ca-64a6-420b-b747-e8a2fbf6f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bf0a63-7e9e-4894-91b7-0b904713fef5}" ma:internalName="TaxCatchAll" ma:showField="CatchAllData" ma:web="0c7a91ca-64a6-420b-b747-e8a2fbf6f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17AB8-4C60-4809-A64D-F410C0D13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993DD-ED80-4049-B131-FC0C015AD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B288B-31B6-4F36-8146-956597AB5C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Piavskaia</dc:creator>
  <cp:keywords/>
  <dc:description/>
  <cp:lastModifiedBy>Marina Piavskaia</cp:lastModifiedBy>
  <cp:revision>4</cp:revision>
  <cp:lastPrinted>2022-04-14T16:09:00Z</cp:lastPrinted>
  <dcterms:created xsi:type="dcterms:W3CDTF">2015-03-11T14:43:00Z</dcterms:created>
  <dcterms:modified xsi:type="dcterms:W3CDTF">2022-04-14T16:13:00Z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0x010100E73A589C292DF94C811E5F958CFEEDC4</vt:lpwstr>
  </property>
</Properties>
</file>